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8B" w:rsidRPr="00DB398B" w:rsidRDefault="00DB398B" w:rsidP="00DB398B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398B">
        <w:rPr>
          <w:rFonts w:ascii="Times New Roman" w:eastAsia="Calibri" w:hAnsi="Times New Roman" w:cs="Times New Roman"/>
          <w:b/>
          <w:sz w:val="36"/>
          <w:szCs w:val="36"/>
        </w:rPr>
        <w:t>Памятка для учредителей и редакторов</w:t>
      </w:r>
    </w:p>
    <w:p w:rsidR="00DB398B" w:rsidRPr="00DB398B" w:rsidRDefault="00DB398B" w:rsidP="00DB398B">
      <w:pPr>
        <w:pStyle w:val="a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398B">
        <w:rPr>
          <w:rFonts w:ascii="Times New Roman" w:eastAsia="Calibri" w:hAnsi="Times New Roman" w:cs="Times New Roman"/>
          <w:b/>
          <w:sz w:val="36"/>
          <w:szCs w:val="36"/>
        </w:rPr>
        <w:t>средств массовой информации.</w:t>
      </w:r>
    </w:p>
    <w:p w:rsidR="00DB398B" w:rsidRDefault="00DB398B" w:rsidP="00DB398B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DB398B" w:rsidRDefault="00DB398B" w:rsidP="00DB398B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DB398B" w:rsidRDefault="00DB398B" w:rsidP="00DB398B">
      <w:pPr>
        <w:pStyle w:val="a3"/>
        <w:spacing w:before="0" w:beforeAutospacing="0" w:after="0" w:afterAutospacing="0"/>
        <w:jc w:val="both"/>
      </w:pPr>
      <w:hyperlink r:id="rId5" w:history="1">
        <w:r w:rsidRPr="00DB398B">
          <w:rPr>
            <w:rStyle w:val="a6"/>
            <w:b/>
            <w:bCs/>
            <w:color w:val="auto"/>
            <w:u w:val="none"/>
            <w:shd w:val="clear" w:color="auto" w:fill="FFFFFF"/>
          </w:rPr>
          <w:t>Закон РФ от 27.12.1991 N2124-1 "О средствах массовой информации"</w:t>
        </w:r>
      </w:hyperlink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a4"/>
          <w:color w:val="000000"/>
        </w:rPr>
        <w:t>Статья</w:t>
      </w:r>
      <w:r w:rsidRPr="00DB398B">
        <w:rPr>
          <w:rStyle w:val="a4"/>
          <w:color w:val="000000"/>
        </w:rPr>
        <w:t xml:space="preserve"> 8</w:t>
      </w:r>
      <w:r>
        <w:rPr>
          <w:rStyle w:val="a4"/>
          <w:color w:val="000000"/>
        </w:rPr>
        <w:t>.</w:t>
      </w:r>
      <w:r w:rsidRPr="00DB398B">
        <w:rPr>
          <w:color w:val="000000"/>
        </w:rPr>
        <w:t xml:space="preserve"> 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DB398B" w:rsidRPr="00DB398B" w:rsidRDefault="00DB398B" w:rsidP="00DB398B">
      <w:pPr>
        <w:pStyle w:val="a3"/>
        <w:spacing w:before="107" w:beforeAutospacing="0" w:after="107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> 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a4"/>
          <w:color w:val="000000"/>
        </w:rPr>
        <w:t>Статья 11</w:t>
      </w:r>
      <w:r w:rsidRPr="00DB398B">
        <w:rPr>
          <w:rStyle w:val="a4"/>
          <w:color w:val="000000"/>
        </w:rPr>
        <w:t>.</w:t>
      </w:r>
      <w:r w:rsidRPr="00DB398B">
        <w:rPr>
          <w:color w:val="000000"/>
        </w:rPr>
        <w:t>  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DB398B" w:rsidRPr="00DB398B" w:rsidRDefault="00DB398B" w:rsidP="00DB398B">
      <w:pPr>
        <w:pStyle w:val="a3"/>
        <w:spacing w:before="107" w:beforeAutospacing="0" w:after="107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> В течение месяца со дня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орган.</w:t>
      </w:r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398B">
        <w:rPr>
          <w:rStyle w:val="a4"/>
          <w:color w:val="000000"/>
        </w:rPr>
        <w:t> 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a4"/>
          <w:color w:val="000000"/>
        </w:rPr>
        <w:t>Статья</w:t>
      </w:r>
      <w:r w:rsidRPr="00DB398B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15</w:t>
      </w:r>
      <w:r w:rsidRPr="00DB398B">
        <w:rPr>
          <w:rStyle w:val="a4"/>
          <w:color w:val="000000"/>
        </w:rPr>
        <w:t>. </w:t>
      </w:r>
      <w:r w:rsidRPr="00DB398B">
        <w:rPr>
          <w:color w:val="000000"/>
        </w:rPr>
        <w:t>Регистрация средства массовой информации может быть признана недействительной исключительно судом в порядке административного судопроизводства по заявлению регистрирующего органа в случае: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1) если представленные заявителем в регистрирующий орган в соответствии со статьей 10 настоящего Закона сведения не соответствуют действительности;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2) если средство массовой информации не выходит в свет (в эфир) более одного года;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3) 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4) если имела место повторная регистрация средства массовой информации.</w:t>
      </w:r>
    </w:p>
    <w:p w:rsidR="00DB398B" w:rsidRPr="00DB398B" w:rsidRDefault="00DB398B" w:rsidP="00DB398B">
      <w:pPr>
        <w:pStyle w:val="a3"/>
        <w:spacing w:before="107" w:beforeAutospacing="0" w:after="107" w:afterAutospacing="0"/>
        <w:rPr>
          <w:color w:val="000000"/>
        </w:rPr>
      </w:pPr>
      <w:r w:rsidRPr="00DB398B">
        <w:rPr>
          <w:color w:val="000000"/>
        </w:rPr>
        <w:t> 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a4"/>
          <w:color w:val="000000"/>
        </w:rPr>
        <w:t>Статья</w:t>
      </w:r>
      <w:r w:rsidRPr="00DB398B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16</w:t>
      </w:r>
      <w:r w:rsidRPr="00DB398B">
        <w:rPr>
          <w:rStyle w:val="a4"/>
          <w:color w:val="000000"/>
        </w:rPr>
        <w:t>.</w:t>
      </w:r>
      <w:r w:rsidRPr="00DB398B">
        <w:rPr>
          <w:color w:val="000000"/>
        </w:rPr>
        <w:t> Деятельность СМИ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органа. </w:t>
      </w:r>
    </w:p>
    <w:p w:rsidR="00DB398B" w:rsidRPr="00DB398B" w:rsidRDefault="00DB398B" w:rsidP="00DB398B">
      <w:pPr>
        <w:pStyle w:val="a3"/>
        <w:spacing w:before="107" w:beforeAutospacing="0" w:after="107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>Приостановление (прекращение) деятельности средства массовой информации возможно по решению учредителя (соучредителей) средства массовой информации (в случаях и в порядке, которые прямо предусмотрены уставом редакции или договором, заключенным между учредителем и редакцией либо главным редактором).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 xml:space="preserve">Уведомление о приостановлении деятельности направляется в адрес регистрирующего органа. При этом срок приостановления не может превышать одного </w:t>
      </w:r>
      <w:r w:rsidRPr="00DB398B">
        <w:rPr>
          <w:rStyle w:val="a5"/>
          <w:i w:val="0"/>
          <w:color w:val="000000"/>
        </w:rPr>
        <w:lastRenderedPageBreak/>
        <w:t>года с даты выхода в свет последнего номера издания (экземпляр последнего номера издания прилагается к уведомлению).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>При прекращении деятельности СМИ по решению учредителя, учредитель направляет в регистрирующий орган следующие документы: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>1) Заявление о прекращении деятельности СМИ в соответствии с решением учредителя, подписанное учредителем СМИ;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>2) Оригинал свидетельства о регистрации СМИ;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соучредителей;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i/>
          <w:color w:val="000000"/>
        </w:rPr>
      </w:pPr>
      <w:r w:rsidRPr="00DB398B">
        <w:rPr>
          <w:rStyle w:val="a5"/>
          <w:i w:val="0"/>
          <w:color w:val="000000"/>
        </w:rPr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DB398B" w:rsidRDefault="00DB398B" w:rsidP="00DB398B">
      <w:pPr>
        <w:pStyle w:val="a3"/>
        <w:spacing w:before="0" w:beforeAutospacing="0" w:after="0" w:afterAutospacing="0"/>
        <w:rPr>
          <w:color w:val="000000"/>
        </w:rPr>
      </w:pPr>
      <w:r w:rsidRPr="00DB398B">
        <w:rPr>
          <w:rStyle w:val="a4"/>
          <w:color w:val="000000"/>
        </w:rPr>
        <w:t> </w:t>
      </w:r>
    </w:p>
    <w:p w:rsidR="00EB3470" w:rsidRPr="00EB3470" w:rsidRDefault="00DB398B" w:rsidP="00EB347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a4"/>
          <w:color w:val="000000"/>
        </w:rPr>
        <w:t>Статья</w:t>
      </w:r>
      <w:r w:rsidRPr="00DB398B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20. </w:t>
      </w:r>
      <w:r w:rsidRPr="00DB398B">
        <w:rPr>
          <w:color w:val="000000"/>
        </w:rPr>
        <w:t>Копия устава редакции или заменяющего его договора направляется в регистрирующий орган не позднее трех месяцев со дня первого выхода в свет (в эфир) данного средства массовой информации.</w:t>
      </w:r>
      <w:r w:rsidR="00EB3470">
        <w:rPr>
          <w:color w:val="000000"/>
        </w:rPr>
        <w:t xml:space="preserve"> </w:t>
      </w:r>
      <w:r w:rsidR="00EB3470" w:rsidRPr="00963ADF">
        <w:t xml:space="preserve">Устав редакции – это не формальность, а документ, определяющий взаимные права и обязанности учредителя, редакции, главного редактора, а также полномочия коллектива журналистов – штатных сотрудников редакции, порядок назначения (избрания) главного редактора, основания и порядок прекращения и приостановления деятельности средства массовой информации, передачи и (или) сохранения права на название СМИ. За неисполнение указанного требования в соответствии со ст.13.23 </w:t>
      </w:r>
      <w:proofErr w:type="spellStart"/>
      <w:r w:rsidR="00EB3470" w:rsidRPr="00963ADF">
        <w:t>КоАП</w:t>
      </w:r>
      <w:proofErr w:type="spellEnd"/>
      <w:r w:rsidR="00EB3470" w:rsidRPr="00963ADF">
        <w:t xml:space="preserve"> РФ учредитель привлекается к административной ответственности.</w:t>
      </w:r>
    </w:p>
    <w:p w:rsidR="00EB3470" w:rsidRDefault="00EB3470" w:rsidP="00DB398B">
      <w:pPr>
        <w:pStyle w:val="a3"/>
        <w:spacing w:before="0" w:beforeAutospacing="0" w:after="0" w:afterAutospacing="0"/>
        <w:ind w:firstLine="851"/>
        <w:jc w:val="both"/>
        <w:rPr>
          <w:rStyle w:val="a4"/>
          <w:color w:val="000000"/>
        </w:rPr>
      </w:pP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a4"/>
          <w:color w:val="000000"/>
        </w:rPr>
        <w:t>Статья 27</w:t>
      </w:r>
      <w:r w:rsidRPr="00DB398B">
        <w:rPr>
          <w:rStyle w:val="a4"/>
          <w:color w:val="000000"/>
        </w:rPr>
        <w:t>.</w:t>
      </w:r>
      <w:r w:rsidRPr="00DB398B">
        <w:rPr>
          <w:color w:val="000000"/>
        </w:rPr>
        <w:t> Каждый выпуск периодического печатного издания должен содержать следующие сведения: название издания; учредитель (соучредители); фамилия, инициалы главного редактора; порядковый номер выпуска и дата его выхода в свет; индекс - для изданий, распространяемых через предприятия связи; тираж; цена, либо пометка "Свободная цена", либо пометка "Бесплатно"; адреса редакции, издателя, типографии;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 Не допускается распространение продукции СМИ без установленных выходных данных, а равно с заведомо ложными выходными данными.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 xml:space="preserve"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радиопрограммы. При демонстрации </w:t>
      </w:r>
      <w:proofErr w:type="spellStart"/>
      <w:r w:rsidRPr="00DB398B">
        <w:rPr>
          <w:color w:val="000000"/>
        </w:rPr>
        <w:t>кинохроникальных</w:t>
      </w:r>
      <w:proofErr w:type="spellEnd"/>
      <w:r w:rsidRPr="00DB398B">
        <w:rPr>
          <w:color w:val="000000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</w:t>
      </w:r>
      <w:proofErr w:type="spellStart"/>
      <w:r w:rsidRPr="00DB398B">
        <w:rPr>
          <w:color w:val="000000"/>
        </w:rPr>
        <w:t>кинохроникальные</w:t>
      </w:r>
      <w:proofErr w:type="spellEnd"/>
      <w:r w:rsidRPr="00DB398B">
        <w:rPr>
          <w:color w:val="000000"/>
        </w:rPr>
        <w:t xml:space="preserve"> программы, также знаком информационной продукции в случаях, предусмотренных Федеральным законом от 29 декабря 2010 года № 436-ФЗ "О защите детей от информации, причиняющей вред их здоровью и развитию".</w:t>
      </w:r>
    </w:p>
    <w:p w:rsidR="00DB398B" w:rsidRPr="00DB398B" w:rsidRDefault="00DB398B" w:rsidP="00DB398B">
      <w:pPr>
        <w:pStyle w:val="a3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>Сообщения и материалы информационного агентства должны сопровождаться его наименованием (названием).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 xml:space="preserve">Каждая копия радио-, теле-, видео- или </w:t>
      </w:r>
      <w:proofErr w:type="spellStart"/>
      <w:r w:rsidRPr="00DB398B">
        <w:rPr>
          <w:color w:val="000000"/>
        </w:rPr>
        <w:t>кинохроникальной</w:t>
      </w:r>
      <w:proofErr w:type="spellEnd"/>
      <w:r w:rsidRPr="00DB398B">
        <w:rPr>
          <w:color w:val="000000"/>
        </w:rPr>
        <w:t xml:space="preserve"> программы должна содержать следующие сведения: наименование (название) программы; дата выхода в свет (в эфир) и номер выпуска; фамилия, инициалы главного редактора; тираж; редакция и ее адрес; цена, либо пометка "Свободная цена", либо пометка «Бесплатно»;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lastRenderedPageBreak/>
        <w:t>Сетевое издание должно содержать следующие сведения: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1) наименование (название) издания;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2) учредитель (соучредители);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rPr>
          <w:color w:val="000000"/>
        </w:rPr>
      </w:pPr>
      <w:r w:rsidRPr="00DB398B">
        <w:rPr>
          <w:color w:val="000000"/>
        </w:rPr>
        <w:t>3) фамилия, инициалы главного редактора;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rPr>
          <w:color w:val="000000"/>
        </w:rPr>
      </w:pPr>
      <w:r w:rsidRPr="00DB398B">
        <w:rPr>
          <w:color w:val="000000"/>
        </w:rPr>
        <w:t>4) адрес электронной почты и номер телефона редакции;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5) знак информационной продукции в случаях, предусмотренных Федеральным законом от 29 декабря 2010 года № 436-ФЗ «О защите детей от информации, причиняющей вред их здоровью и развитию».</w:t>
      </w:r>
    </w:p>
    <w:p w:rsidR="00BF03F7" w:rsidRPr="00DB398B" w:rsidRDefault="00DB398B" w:rsidP="00BF03F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rStyle w:val="a4"/>
          <w:color w:val="000000"/>
        </w:rPr>
        <w:t> </w:t>
      </w:r>
      <w:r w:rsidR="00BF03F7" w:rsidRPr="00DB398B">
        <w:rPr>
          <w:color w:val="000000"/>
        </w:rPr>
        <w:t>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DB398B" w:rsidRPr="00DB398B" w:rsidRDefault="00DB398B" w:rsidP="00DB398B">
      <w:pPr>
        <w:pStyle w:val="a3"/>
        <w:spacing w:before="0" w:beforeAutospacing="0" w:after="0" w:afterAutospacing="0"/>
        <w:rPr>
          <w:color w:val="000000"/>
        </w:rPr>
      </w:pPr>
    </w:p>
    <w:p w:rsidR="00BF03F7" w:rsidRDefault="00BF03F7" w:rsidP="00DB398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DB398B" w:rsidRDefault="00DB398B" w:rsidP="00DB398B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 w:rsidRPr="00DB398B">
        <w:rPr>
          <w:rStyle w:val="a4"/>
          <w:color w:val="000000"/>
        </w:rPr>
        <w:t>Федеральный закон от 29.12.1994 № 77-ФЗ «Об обязательном экземпляре документов»</w:t>
      </w:r>
    </w:p>
    <w:p w:rsidR="00D70B15" w:rsidRPr="00DB398B" w:rsidRDefault="00D70B15" w:rsidP="00DB398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 xml:space="preserve">В соответствии со </w:t>
      </w:r>
      <w:r w:rsidRPr="00DB398B">
        <w:rPr>
          <w:b/>
          <w:color w:val="000000"/>
        </w:rPr>
        <w:t>статьей 7</w:t>
      </w:r>
      <w:r w:rsidRPr="00DB398B">
        <w:rPr>
          <w:rStyle w:val="a4"/>
          <w:color w:val="000000"/>
        </w:rPr>
        <w:t> </w:t>
      </w:r>
      <w:r w:rsidRPr="00DB398B">
        <w:rPr>
          <w:color w:val="000000"/>
        </w:rPr>
        <w:t>обязательные бесплатные экземпляры каждого номера печатного издания направляются через полиграфические организации получателям в день выхода в свет первой партии тиража по следующим адресам:</w:t>
      </w:r>
    </w:p>
    <w:p w:rsidR="00DB398B" w:rsidRPr="00DB398B" w:rsidRDefault="00DB398B" w:rsidP="00DB398B">
      <w:pPr>
        <w:pStyle w:val="fr1"/>
        <w:spacing w:before="0" w:beforeAutospacing="0" w:after="0" w:afterAutospacing="0"/>
        <w:jc w:val="both"/>
        <w:rPr>
          <w:color w:val="000000"/>
        </w:rPr>
      </w:pPr>
      <w:r w:rsidRPr="00DB398B">
        <w:rPr>
          <w:rStyle w:val="a4"/>
          <w:color w:val="000000"/>
        </w:rPr>
        <w:t> </w:t>
      </w:r>
    </w:p>
    <w:p w:rsidR="00DB398B" w:rsidRPr="00DB398B" w:rsidRDefault="00DB398B" w:rsidP="00DB398B">
      <w:pPr>
        <w:pStyle w:val="fr1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rStyle w:val="a4"/>
          <w:color w:val="000000"/>
        </w:rPr>
        <w:t>1.  Федеральное агентство по печати и  массовым коммуникациям  - 1 экз.</w:t>
      </w:r>
    </w:p>
    <w:p w:rsidR="00DB398B" w:rsidRPr="00DB398B" w:rsidRDefault="00DB398B" w:rsidP="00DB398B">
      <w:pPr>
        <w:pStyle w:val="fr1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rStyle w:val="a4"/>
          <w:color w:val="000000"/>
        </w:rPr>
        <w:t>127994, ГСП-4, Москва, Страстной бульвар, д. 5  </w:t>
      </w:r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398B">
        <w:rPr>
          <w:color w:val="000000"/>
          <w:u w:val="single"/>
        </w:rPr>
        <w:t>телефон</w:t>
      </w:r>
      <w:r w:rsidRPr="00DB398B">
        <w:rPr>
          <w:color w:val="000000"/>
        </w:rPr>
        <w:t> для справок: 8 (495) 694-11-77, тел./факс: 8 (495) 694-22-81;</w:t>
      </w:r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398B">
        <w:rPr>
          <w:color w:val="000000"/>
          <w:u w:val="single"/>
        </w:rPr>
        <w:t>сайт</w:t>
      </w:r>
      <w:r w:rsidRPr="00DB398B">
        <w:rPr>
          <w:color w:val="000000"/>
        </w:rPr>
        <w:t> в сети «Интернет»: </w:t>
      </w:r>
      <w:hyperlink r:id="rId6" w:tgtFrame="_blank" w:history="1">
        <w:r w:rsidRPr="00DB398B">
          <w:rPr>
            <w:rStyle w:val="a6"/>
            <w:color w:val="29A5DC"/>
          </w:rPr>
          <w:t>http://www.fapmc.ru/</w:t>
        </w:r>
      </w:hyperlink>
      <w:r w:rsidRPr="00DB398B">
        <w:rPr>
          <w:color w:val="000000"/>
        </w:rPr>
        <w:t>.</w:t>
      </w:r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398B">
        <w:rPr>
          <w:rStyle w:val="a4"/>
          <w:color w:val="000000"/>
        </w:rPr>
        <w:t> </w:t>
      </w:r>
    </w:p>
    <w:p w:rsidR="00EB3470" w:rsidRDefault="00DB398B" w:rsidP="00EB347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rStyle w:val="a4"/>
          <w:color w:val="000000"/>
        </w:rPr>
        <w:t>2.  ФГУП «Информационное телеграфное агентство России (ИТАР-ТАСС)»</w:t>
      </w:r>
    </w:p>
    <w:p w:rsidR="00EB3470" w:rsidRPr="00EB3470" w:rsidRDefault="00EB3470" w:rsidP="00EB347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EB3470">
        <w:rPr>
          <w:b/>
          <w:color w:val="000000"/>
        </w:rPr>
        <w:t>143200, Московская обл., г. Можайск, ул. 20-го Января, д. 20, корп. 2.</w:t>
      </w:r>
    </w:p>
    <w:p w:rsidR="00DB398B" w:rsidRPr="00DB398B" w:rsidRDefault="00DB398B" w:rsidP="00DB398B">
      <w:pPr>
        <w:pStyle w:val="a3"/>
        <w:spacing w:before="107" w:beforeAutospacing="0" w:after="107" w:afterAutospacing="0"/>
        <w:jc w:val="both"/>
        <w:rPr>
          <w:color w:val="000000"/>
        </w:rPr>
      </w:pPr>
      <w:r w:rsidRPr="00DB398B">
        <w:rPr>
          <w:color w:val="000000"/>
        </w:rPr>
        <w:t>Телефон для справок:  + 4963824232, +4963821892</w:t>
      </w:r>
    </w:p>
    <w:p w:rsidR="00EB3470" w:rsidRPr="00EB3470" w:rsidRDefault="00EB3470" w:rsidP="00DB398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398B">
        <w:rPr>
          <w:rStyle w:val="a4"/>
          <w:color w:val="000000"/>
        </w:rPr>
        <w:t>16 </w:t>
      </w:r>
      <w:r w:rsidRPr="00DB398B">
        <w:rPr>
          <w:color w:val="000000"/>
        </w:rPr>
        <w:t>обязательных бесплатных экземпляров журналов на русском языке; </w:t>
      </w:r>
    </w:p>
    <w:p w:rsidR="00DB398B" w:rsidRPr="00DB398B" w:rsidRDefault="00DB398B" w:rsidP="00DB398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398B">
        <w:rPr>
          <w:rStyle w:val="a4"/>
          <w:color w:val="000000"/>
        </w:rPr>
        <w:t>9 </w:t>
      </w:r>
      <w:r w:rsidRPr="00DB398B">
        <w:rPr>
          <w:color w:val="000000"/>
        </w:rPr>
        <w:t>обязательных бесплатных экземпляров газет</w:t>
      </w:r>
      <w:r w:rsidRPr="00DB398B">
        <w:rPr>
          <w:rStyle w:val="a4"/>
          <w:color w:val="000000"/>
        </w:rPr>
        <w:t> </w:t>
      </w:r>
      <w:r w:rsidRPr="00DB398B">
        <w:rPr>
          <w:color w:val="000000"/>
        </w:rPr>
        <w:t>субъектов</w:t>
      </w:r>
      <w:r w:rsidRPr="00DB398B">
        <w:rPr>
          <w:rStyle w:val="a4"/>
          <w:color w:val="000000"/>
        </w:rPr>
        <w:t> </w:t>
      </w:r>
      <w:r w:rsidRPr="00DB398B">
        <w:rPr>
          <w:color w:val="000000"/>
        </w:rPr>
        <w:t>Российской Федерации на русском  языке;</w:t>
      </w:r>
    </w:p>
    <w:p w:rsidR="00DB398B" w:rsidRPr="00DB398B" w:rsidRDefault="00DB398B" w:rsidP="00DB398B">
      <w:pPr>
        <w:pStyle w:val="a3"/>
        <w:spacing w:before="0" w:beforeAutospacing="0" w:after="0" w:afterAutospacing="0"/>
        <w:rPr>
          <w:color w:val="000000"/>
        </w:rPr>
      </w:pPr>
      <w:r w:rsidRPr="00DB398B">
        <w:rPr>
          <w:rStyle w:val="a4"/>
          <w:color w:val="000000"/>
        </w:rPr>
        <w:t>3 </w:t>
      </w:r>
      <w:r w:rsidRPr="00DB398B">
        <w:rPr>
          <w:color w:val="000000"/>
        </w:rPr>
        <w:t>обязательных бесплатных экземпляров многотиражных газет муниципальных образований и рекламных изданий на русском языке; </w:t>
      </w:r>
    </w:p>
    <w:p w:rsidR="00DB398B" w:rsidRPr="00DB398B" w:rsidRDefault="00DB398B" w:rsidP="00DB398B">
      <w:pPr>
        <w:pStyle w:val="a3"/>
        <w:spacing w:before="0" w:beforeAutospacing="0" w:after="0" w:afterAutospacing="0"/>
        <w:rPr>
          <w:color w:val="000000"/>
        </w:rPr>
      </w:pPr>
      <w:r w:rsidRPr="00DB398B">
        <w:rPr>
          <w:rStyle w:val="a4"/>
          <w:color w:val="000000"/>
        </w:rPr>
        <w:t>4</w:t>
      </w:r>
      <w:r w:rsidRPr="00DB398B">
        <w:rPr>
          <w:color w:val="000000"/>
        </w:rPr>
        <w:t> обязательных бесплатных экземпляров журналов  на  языках народов Российской Федерации (за исключением русского) и на иностранных языках;</w:t>
      </w:r>
    </w:p>
    <w:p w:rsidR="00DB398B" w:rsidRPr="00DB398B" w:rsidRDefault="00DB398B" w:rsidP="00DB398B">
      <w:pPr>
        <w:pStyle w:val="a3"/>
        <w:spacing w:before="0" w:beforeAutospacing="0" w:after="0" w:afterAutospacing="0"/>
        <w:rPr>
          <w:color w:val="000000"/>
        </w:rPr>
      </w:pPr>
      <w:r w:rsidRPr="00DB398B">
        <w:rPr>
          <w:rStyle w:val="a4"/>
          <w:color w:val="000000"/>
        </w:rPr>
        <w:t>3 </w:t>
      </w:r>
      <w:r w:rsidRPr="00DB398B">
        <w:rPr>
          <w:color w:val="000000"/>
        </w:rPr>
        <w:t>обязательных бесплатных экземпляров газет на  языках народов Российской Федерации (за исключением русского) и на иностранных языках.</w:t>
      </w:r>
      <w:r w:rsidRPr="00DB398B">
        <w:rPr>
          <w:rStyle w:val="a4"/>
          <w:color w:val="000000"/>
        </w:rPr>
        <w:t>     </w:t>
      </w:r>
    </w:p>
    <w:p w:rsidR="00DB398B" w:rsidRPr="00DB398B" w:rsidRDefault="00DB398B" w:rsidP="00DB398B">
      <w:pPr>
        <w:pStyle w:val="a3"/>
        <w:spacing w:before="107" w:beforeAutospacing="0" w:after="107" w:afterAutospacing="0"/>
        <w:rPr>
          <w:color w:val="000000"/>
        </w:rPr>
      </w:pPr>
      <w:r w:rsidRPr="00DB398B">
        <w:rPr>
          <w:color w:val="000000"/>
        </w:rPr>
        <w:t> </w:t>
      </w:r>
    </w:p>
    <w:p w:rsidR="00DB398B" w:rsidRPr="00DB398B" w:rsidRDefault="00DB398B" w:rsidP="00DB398B">
      <w:pPr>
        <w:pStyle w:val="a3"/>
        <w:spacing w:before="107" w:beforeAutospacing="0" w:after="107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 xml:space="preserve">В соответствии с </w:t>
      </w:r>
      <w:r w:rsidRPr="00DB398B">
        <w:rPr>
          <w:b/>
          <w:color w:val="000000"/>
        </w:rPr>
        <w:t>пунктом 2.1. статьи 7</w:t>
      </w:r>
      <w:r w:rsidRPr="00DB398B">
        <w:rPr>
          <w:color w:val="000000"/>
        </w:rPr>
        <w:t xml:space="preserve"> Федерального закона от 29.12.1994 № 77-ФЗ «Об обязательном экземпляре документов»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DB398B" w:rsidRPr="00DB398B" w:rsidRDefault="00DB398B" w:rsidP="00DB398B">
      <w:pPr>
        <w:pStyle w:val="a3"/>
        <w:spacing w:before="107" w:beforeAutospacing="0" w:after="107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 xml:space="preserve">Отношения в области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</w:t>
      </w:r>
      <w:r w:rsidRPr="00DB398B">
        <w:rPr>
          <w:color w:val="000000"/>
        </w:rPr>
        <w:lastRenderedPageBreak/>
        <w:t>юридически значимых действий, регулируются Федеральным законом Российской Федерации от 06.04.2011 № 63-ФЗ «Об электронной подписи».</w:t>
      </w:r>
    </w:p>
    <w:p w:rsidR="00DB398B" w:rsidRPr="00DB398B" w:rsidRDefault="00DB398B" w:rsidP="00DB398B">
      <w:pPr>
        <w:pStyle w:val="a3"/>
        <w:spacing w:before="107" w:beforeAutospacing="0" w:after="107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>Функции по созданию и выдаче квалифицированных сертификатов ключей проверки электронных подписей, а также иные функции, предусмотренные настоящим Законом, осуществляются аккредитованными удостоверяющими центрами.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>Список аккредитованных удостоверяющих центров размещен на официальном сайте Министерства связи и массовых коммуникаций Российской Федерации: </w:t>
      </w:r>
      <w:hyperlink r:id="rId7" w:tgtFrame="_blank" w:history="1">
        <w:r w:rsidRPr="00DB398B">
          <w:rPr>
            <w:rStyle w:val="a6"/>
            <w:color w:val="29A5DC"/>
          </w:rPr>
          <w:t>http://minsvyaz.ru/ru/activity/govservices/2/</w:t>
        </w:r>
      </w:hyperlink>
      <w:r w:rsidRPr="00DB398B">
        <w:rPr>
          <w:color w:val="000000"/>
        </w:rPr>
        <w:t>.</w:t>
      </w:r>
    </w:p>
    <w:p w:rsidR="00DB398B" w:rsidRPr="00DB398B" w:rsidRDefault="00DB398B" w:rsidP="00DB398B">
      <w:pPr>
        <w:pStyle w:val="consplusnormal"/>
        <w:spacing w:before="107" w:beforeAutospacing="0" w:after="107" w:afterAutospacing="0"/>
        <w:ind w:firstLine="851"/>
        <w:jc w:val="both"/>
        <w:rPr>
          <w:color w:val="000000"/>
        </w:rPr>
      </w:pPr>
      <w:r>
        <w:rPr>
          <w:color w:val="000000"/>
        </w:rPr>
        <w:t>Согласно статьи</w:t>
      </w:r>
      <w:r w:rsidRPr="00DB398B">
        <w:rPr>
          <w:color w:val="000000"/>
        </w:rPr>
        <w:t xml:space="preserve"> 5 Федерального закона от 29.12.1994 № 77-ФЗ «Об обязательном экземпляре документов» экземпляр печатного издания в электронной форме –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оформления.</w:t>
      </w:r>
    </w:p>
    <w:p w:rsidR="00DB398B" w:rsidRPr="00DB398B" w:rsidRDefault="00DB398B" w:rsidP="00DB398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color w:val="000000"/>
        </w:rPr>
        <w:t>Для отправки обязательных экземпляров печатных изданий в электронной форме необходимо создать личные кабинеты на официальном сайте филиала ФГУП «ИТАР-ТАСС» «Российская книжная палата» - </w:t>
      </w:r>
      <w:hyperlink r:id="rId8" w:tgtFrame="_blank" w:history="1">
        <w:r w:rsidRPr="00DB398B">
          <w:rPr>
            <w:rStyle w:val="a6"/>
            <w:color w:val="29A5DC"/>
          </w:rPr>
          <w:t>http://online.bookchamber.ru/book/ru/</w:t>
        </w:r>
      </w:hyperlink>
      <w:r w:rsidRPr="00DB398B">
        <w:rPr>
          <w:color w:val="000000"/>
        </w:rPr>
        <w:t>, а также на официальном сайте Российской государственной библиотеки - </w:t>
      </w:r>
      <w:hyperlink r:id="rId9" w:tgtFrame="_blank" w:history="1">
        <w:r w:rsidRPr="00DB398B">
          <w:rPr>
            <w:rStyle w:val="a6"/>
            <w:color w:val="29A5DC"/>
          </w:rPr>
          <w:t>https://oek.rsl.ru/</w:t>
        </w:r>
      </w:hyperlink>
      <w:r w:rsidRPr="00DB398B">
        <w:rPr>
          <w:color w:val="000000"/>
        </w:rPr>
        <w:t>.</w:t>
      </w:r>
    </w:p>
    <w:p w:rsidR="00DB398B" w:rsidRPr="00DB398B" w:rsidRDefault="00DB398B" w:rsidP="00DB398B">
      <w:pPr>
        <w:pStyle w:val="a3"/>
        <w:spacing w:before="0" w:beforeAutospacing="0" w:after="0" w:afterAutospacing="0"/>
        <w:rPr>
          <w:color w:val="000000"/>
        </w:rPr>
      </w:pPr>
      <w:r w:rsidRPr="00DB398B">
        <w:rPr>
          <w:rStyle w:val="a4"/>
          <w:color w:val="000000"/>
        </w:rPr>
        <w:t> </w:t>
      </w:r>
    </w:p>
    <w:p w:rsidR="00EB3470" w:rsidRPr="00383A15" w:rsidRDefault="00DB398B" w:rsidP="00EB347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B398B">
        <w:rPr>
          <w:rStyle w:val="a4"/>
          <w:rFonts w:ascii="Times New Roman" w:hAnsi="Times New Roman" w:cs="Times New Roman"/>
          <w:color w:val="000000"/>
          <w:sz w:val="24"/>
          <w:szCs w:val="24"/>
        </w:rPr>
        <w:t>3.</w:t>
      </w:r>
      <w:r w:rsidR="00EB3470" w:rsidRPr="00EB347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B3470" w:rsidRPr="004733B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hyperlink r:id="rId10" w:tgtFrame="_blank" w:history="1">
        <w:r w:rsidR="00EB3470" w:rsidRPr="00EB3470">
          <w:rPr>
            <w:rStyle w:val="a6"/>
            <w:rFonts w:ascii="Times New Roman" w:hAnsi="Times New Roman"/>
            <w:b/>
            <w:bCs/>
            <w:color w:val="000000"/>
            <w:sz w:val="24"/>
            <w:szCs w:val="24"/>
            <w:u w:val="none"/>
          </w:rPr>
          <w:t>Курская областная научная библиотека им. Н. Н. Асеева</w:t>
        </w:r>
      </w:hyperlink>
      <w:r w:rsidR="00EB3470" w:rsidRPr="00EB347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EB3470" w:rsidRPr="00EB3470">
        <w:rPr>
          <w:rFonts w:ascii="Times New Roman" w:hAnsi="Times New Roman"/>
          <w:b/>
          <w:sz w:val="24"/>
          <w:szCs w:val="24"/>
        </w:rPr>
        <w:t>– </w:t>
      </w:r>
      <w:r w:rsidR="00EB3470" w:rsidRPr="00EB3470">
        <w:rPr>
          <w:rFonts w:ascii="Times New Roman" w:hAnsi="Times New Roman"/>
          <w:b/>
          <w:bCs/>
          <w:sz w:val="24"/>
          <w:szCs w:val="24"/>
        </w:rPr>
        <w:t>3 экз.</w:t>
      </w:r>
    </w:p>
    <w:p w:rsidR="00EB3470" w:rsidRPr="00EB3470" w:rsidRDefault="00EB3470" w:rsidP="00EB347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B3470">
        <w:rPr>
          <w:rFonts w:ascii="Times New Roman" w:hAnsi="Times New Roman"/>
          <w:b/>
          <w:sz w:val="24"/>
          <w:szCs w:val="24"/>
        </w:rPr>
        <w:t>305000, г. Курск, ул. Ленина, д. 49.</w:t>
      </w:r>
    </w:p>
    <w:p w:rsidR="00DB398B" w:rsidRPr="00DB398B" w:rsidRDefault="00DB398B" w:rsidP="00EB3470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DB398B">
        <w:rPr>
          <w:rStyle w:val="a4"/>
          <w:color w:val="000000"/>
        </w:rPr>
        <w:t> </w:t>
      </w:r>
    </w:p>
    <w:p w:rsidR="00DB398B" w:rsidRPr="00DB398B" w:rsidRDefault="00DB398B" w:rsidP="00EB347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B398B">
        <w:rPr>
          <w:rStyle w:val="a4"/>
          <w:color w:val="000000"/>
        </w:rPr>
        <w:t>4. Соответствующие библиотеки муниципальных образований (для муниципальных СМИ) - 2 экз.</w:t>
      </w:r>
    </w:p>
    <w:p w:rsidR="00EB3470" w:rsidRDefault="00EB3470" w:rsidP="00EB347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502D84" w:rsidRPr="00502D84" w:rsidRDefault="00502D84" w:rsidP="00502D84">
      <w:pPr>
        <w:tabs>
          <w:tab w:val="num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D84">
        <w:rPr>
          <w:rFonts w:ascii="Times New Roman" w:eastAsia="Calibri" w:hAnsi="Times New Roman" w:cs="Times New Roman"/>
          <w:sz w:val="24"/>
          <w:szCs w:val="24"/>
        </w:rPr>
        <w:t xml:space="preserve">За неисполнение указанного требования в соответствии со ст.13.23 </w:t>
      </w:r>
      <w:proofErr w:type="spellStart"/>
      <w:r w:rsidRPr="00502D84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502D84">
        <w:rPr>
          <w:rFonts w:ascii="Times New Roman" w:eastAsia="Calibri" w:hAnsi="Times New Roman" w:cs="Times New Roman"/>
          <w:sz w:val="24"/>
          <w:szCs w:val="24"/>
        </w:rPr>
        <w:t xml:space="preserve"> РФ главный редактор СМИ привлекается к административной ответственности.</w:t>
      </w:r>
    </w:p>
    <w:p w:rsidR="00DB398B" w:rsidRPr="00DB398B" w:rsidRDefault="00DB398B" w:rsidP="00502D8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sectPr w:rsidR="00DB398B" w:rsidRPr="00DB398B" w:rsidSect="00BB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DDD"/>
    <w:multiLevelType w:val="hybridMultilevel"/>
    <w:tmpl w:val="11B25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398B"/>
    <w:rsid w:val="001930AC"/>
    <w:rsid w:val="00502D84"/>
    <w:rsid w:val="00BB08AF"/>
    <w:rsid w:val="00BF03F7"/>
    <w:rsid w:val="00D70B15"/>
    <w:rsid w:val="00DB398B"/>
    <w:rsid w:val="00EB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98B"/>
    <w:rPr>
      <w:b/>
      <w:bCs/>
    </w:rPr>
  </w:style>
  <w:style w:type="character" w:styleId="a5">
    <w:name w:val="Emphasis"/>
    <w:basedOn w:val="a0"/>
    <w:uiPriority w:val="20"/>
    <w:qFormat/>
    <w:rsid w:val="00DB398B"/>
    <w:rPr>
      <w:i/>
      <w:iCs/>
    </w:rPr>
  </w:style>
  <w:style w:type="paragraph" w:customStyle="1" w:styleId="fr1">
    <w:name w:val="fr1"/>
    <w:basedOn w:val="a"/>
    <w:rsid w:val="00DB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98B"/>
    <w:rPr>
      <w:color w:val="0000FF"/>
      <w:u w:val="single"/>
    </w:rPr>
  </w:style>
  <w:style w:type="paragraph" w:customStyle="1" w:styleId="consplusnormal">
    <w:name w:val="consplusnormal"/>
    <w:basedOn w:val="a"/>
    <w:rsid w:val="00DB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B398B"/>
    <w:pPr>
      <w:spacing w:after="0" w:line="240" w:lineRule="auto"/>
    </w:pPr>
  </w:style>
  <w:style w:type="paragraph" w:customStyle="1" w:styleId="ConsPlusNormal0">
    <w:name w:val="ConsPlusNormal"/>
    <w:rsid w:val="00EB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ookchamber.ru/book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vyaz.ru/ru/activity/govservices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m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11/" TargetMode="External"/><Relationship Id="rId10" Type="http://schemas.openxmlformats.org/officeDocument/2006/relationships/hyperlink" Target="http://chtenie.kurskon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k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Vodopyanova</dc:creator>
  <cp:lastModifiedBy>Vodopyanova</cp:lastModifiedBy>
  <cp:revision>3</cp:revision>
  <dcterms:created xsi:type="dcterms:W3CDTF">2018-06-29T09:51:00Z</dcterms:created>
  <dcterms:modified xsi:type="dcterms:W3CDTF">2018-06-29T11:21:00Z</dcterms:modified>
</cp:coreProperties>
</file>